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8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0"/>
        <w:gridCol w:w="2801"/>
        <w:gridCol w:w="2101"/>
        <w:gridCol w:w="2186"/>
      </w:tblGrid>
      <w:tr w:rsidR="00DF578C" w:rsidTr="00DF578C">
        <w:tc>
          <w:tcPr>
            <w:tcW w:w="2289" w:type="dxa"/>
            <w:vAlign w:val="center"/>
          </w:tcPr>
          <w:p w:rsidR="00DF578C" w:rsidRDefault="00DF578C" w:rsidP="003B50D2">
            <w:pPr>
              <w:tabs>
                <w:tab w:val="left" w:pos="6660"/>
              </w:tabs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09650" cy="638175"/>
                  <wp:effectExtent l="19050" t="0" r="0" b="0"/>
                  <wp:docPr id="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vAlign w:val="center"/>
          </w:tcPr>
          <w:p w:rsidR="00DF578C" w:rsidRDefault="00DF578C" w:rsidP="003B50D2">
            <w:pPr>
              <w:tabs>
                <w:tab w:val="left" w:pos="66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622425" cy="800100"/>
                  <wp:effectExtent l="19050" t="0" r="0" b="0"/>
                  <wp:docPr id="8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vAlign w:val="center"/>
          </w:tcPr>
          <w:p w:rsidR="00DF578C" w:rsidRDefault="00DF578C" w:rsidP="003B50D2">
            <w:pPr>
              <w:tabs>
                <w:tab w:val="left" w:pos="66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23900" cy="1019175"/>
                  <wp:effectExtent l="19050" t="0" r="0" b="0"/>
                  <wp:docPr id="6" name="Obraz 6" descr="HERB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RB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  <w:vAlign w:val="center"/>
          </w:tcPr>
          <w:p w:rsidR="00DF578C" w:rsidRDefault="00DF578C" w:rsidP="003B50D2">
            <w:pPr>
              <w:pStyle w:val="Bezodstpw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647700"/>
                  <wp:effectExtent l="1905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78C" w:rsidRDefault="00DF578C" w:rsidP="003B50D2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FE7B19">
              <w:rPr>
                <w:b/>
                <w:bCs/>
                <w:sz w:val="18"/>
                <w:szCs w:val="18"/>
              </w:rPr>
              <w:t>Unia Europejska</w:t>
            </w:r>
          </w:p>
        </w:tc>
      </w:tr>
    </w:tbl>
    <w:p w:rsidR="00B80409" w:rsidRPr="00AA0F78" w:rsidRDefault="00B80409" w:rsidP="00B80409">
      <w:pPr>
        <w:spacing w:after="0" w:line="360" w:lineRule="auto"/>
        <w:jc w:val="both"/>
        <w:rPr>
          <w:b/>
        </w:rPr>
      </w:pPr>
    </w:p>
    <w:p w:rsidR="00B80409" w:rsidRPr="004436E6" w:rsidRDefault="00B80409" w:rsidP="00B80409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4436E6">
        <w:rPr>
          <w:b/>
          <w:u w:val="single"/>
        </w:rPr>
        <w:t>Nazwa projektu</w:t>
      </w:r>
      <w:r w:rsidRPr="004436E6">
        <w:rPr>
          <w:b/>
        </w:rPr>
        <w:t>: „BUDOWA ZBIORNIKA WODY PITNEJ NA STACJI UZDATNIANIA WODY KRZYŻOWICE W OBRĘBIE GNIECHOWICE”</w:t>
      </w:r>
      <w:r>
        <w:rPr>
          <w:b/>
        </w:rPr>
        <w:t>.</w:t>
      </w:r>
    </w:p>
    <w:p w:rsidR="00B80409" w:rsidRPr="00AA0F78" w:rsidRDefault="00B80409" w:rsidP="00B80409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4436E6">
        <w:rPr>
          <w:b/>
          <w:u w:val="single"/>
        </w:rPr>
        <w:t>Nazwa Programu/Funduszu</w:t>
      </w:r>
      <w:r w:rsidRPr="00AA0F78">
        <w:t>:</w:t>
      </w:r>
    </w:p>
    <w:p w:rsidR="00B80409" w:rsidRPr="008F60E7" w:rsidRDefault="00B80409" w:rsidP="00B80409">
      <w:pPr>
        <w:pStyle w:val="Akapitzlist"/>
        <w:spacing w:after="0" w:line="360" w:lineRule="auto"/>
        <w:jc w:val="both"/>
      </w:pPr>
      <w:r w:rsidRPr="008F60E7">
        <w:rPr>
          <w:rFonts w:cs="Arial"/>
        </w:rPr>
        <w:t xml:space="preserve">Europejski Fundusz Rozwoju Regionalnego (EFFR)/ </w:t>
      </w:r>
      <w:r w:rsidRPr="008F60E7">
        <w:t>Zintegrowany Program Operacyjny Rozwoju Regionalnego (ZPORR)</w:t>
      </w:r>
      <w:r w:rsidRPr="008F60E7">
        <w:rPr>
          <w:rFonts w:cs="Arial"/>
          <w:snapToGrid w:val="0"/>
          <w:color w:val="000000"/>
        </w:rPr>
        <w:t xml:space="preserve"> </w:t>
      </w:r>
      <w:r>
        <w:rPr>
          <w:rFonts w:cs="Arial"/>
          <w:snapToGrid w:val="0"/>
          <w:color w:val="000000"/>
        </w:rPr>
        <w:t>Działanie</w:t>
      </w:r>
      <w:r w:rsidRPr="008F60E7">
        <w:rPr>
          <w:rFonts w:cs="Arial"/>
          <w:snapToGrid w:val="0"/>
          <w:color w:val="000000"/>
        </w:rPr>
        <w:t xml:space="preserve"> 3.1.- Obszary wiejskie</w:t>
      </w:r>
      <w:r>
        <w:rPr>
          <w:rFonts w:cs="Arial"/>
          <w:snapToGrid w:val="0"/>
          <w:color w:val="000000"/>
        </w:rPr>
        <w:t>.</w:t>
      </w:r>
    </w:p>
    <w:p w:rsidR="00B80409" w:rsidRPr="00E91BEE" w:rsidRDefault="00B80409" w:rsidP="00B80409">
      <w:pPr>
        <w:pStyle w:val="Akapitzlist"/>
        <w:numPr>
          <w:ilvl w:val="0"/>
          <w:numId w:val="2"/>
        </w:numPr>
        <w:tabs>
          <w:tab w:val="left" w:pos="2130"/>
        </w:tabs>
        <w:spacing w:after="0" w:line="360" w:lineRule="auto"/>
        <w:jc w:val="both"/>
        <w:rPr>
          <w:b/>
        </w:rPr>
      </w:pPr>
      <w:r w:rsidRPr="00E91BEE">
        <w:rPr>
          <w:b/>
          <w:u w:val="single"/>
        </w:rPr>
        <w:t>Wartość projektu</w:t>
      </w:r>
      <w:r w:rsidRPr="00E91BEE">
        <w:rPr>
          <w:b/>
        </w:rPr>
        <w:t xml:space="preserve">: 253 280 zł </w:t>
      </w:r>
    </w:p>
    <w:p w:rsidR="00B80409" w:rsidRPr="00E91BEE" w:rsidRDefault="00B80409" w:rsidP="00B80409">
      <w:pPr>
        <w:pStyle w:val="Akapitzlist"/>
        <w:numPr>
          <w:ilvl w:val="0"/>
          <w:numId w:val="2"/>
        </w:numPr>
        <w:tabs>
          <w:tab w:val="left" w:pos="2130"/>
        </w:tabs>
        <w:spacing w:after="0" w:line="360" w:lineRule="auto"/>
        <w:jc w:val="both"/>
      </w:pPr>
      <w:r w:rsidRPr="00E91BEE">
        <w:rPr>
          <w:b/>
          <w:u w:val="single"/>
        </w:rPr>
        <w:t>Wartość dotacji z UE</w:t>
      </w:r>
      <w:r w:rsidRPr="00E91BEE">
        <w:t xml:space="preserve">:  </w:t>
      </w:r>
      <w:r w:rsidRPr="00E91BEE">
        <w:rPr>
          <w:b/>
        </w:rPr>
        <w:t>179 081 zł</w:t>
      </w:r>
      <w:r w:rsidRPr="00E91BEE">
        <w:t xml:space="preserve"> </w:t>
      </w:r>
    </w:p>
    <w:p w:rsidR="00B80409" w:rsidRPr="00E91BEE" w:rsidRDefault="00E91BEE" w:rsidP="00B8040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E91BEE">
        <w:t>Nr umowy: Z/2.02/3/3.1/45204/U/150/05 z dnia 08.12.2005r.</w:t>
      </w:r>
    </w:p>
    <w:p w:rsidR="00B80409" w:rsidRDefault="00B80409" w:rsidP="00B8040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436E6">
        <w:rPr>
          <w:b/>
          <w:u w:val="single"/>
        </w:rPr>
        <w:t>Stan realizacji projektu</w:t>
      </w:r>
      <w:r>
        <w:t>:</w:t>
      </w:r>
    </w:p>
    <w:p w:rsidR="00B80409" w:rsidRPr="008F60E7" w:rsidRDefault="00B80409" w:rsidP="00B80409">
      <w:pPr>
        <w:pStyle w:val="Akapitzlist"/>
        <w:numPr>
          <w:ilvl w:val="0"/>
          <w:numId w:val="2"/>
        </w:numPr>
        <w:tabs>
          <w:tab w:val="left" w:pos="720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spacing w:after="120" w:line="360" w:lineRule="auto"/>
        <w:ind w:right="-110"/>
        <w:jc w:val="both"/>
        <w:rPr>
          <w:rFonts w:cs="Arial"/>
        </w:rPr>
      </w:pPr>
      <w:r w:rsidRPr="00AA0F78">
        <w:t>Projekt zrealizowany i zakończony w 2006 r.</w:t>
      </w:r>
      <w:r w:rsidRPr="008F60E7">
        <w:rPr>
          <w:rFonts w:cs="Arial"/>
        </w:rPr>
        <w:t xml:space="preserve"> Po zakończeniu inwestycji projektem zarządza przedsiębiorstwo wodociągowo-kanalizacyjne prowadzące na terenie Gminy działalność w zakresie zbiorowego zaopatrzenia w wodę i zborowego odprowadzania ścieków. </w:t>
      </w:r>
    </w:p>
    <w:p w:rsidR="00B80409" w:rsidRPr="00AA0F78" w:rsidRDefault="00B80409" w:rsidP="00B8040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436E6">
        <w:rPr>
          <w:b/>
          <w:u w:val="single"/>
        </w:rPr>
        <w:t>Opis projektu</w:t>
      </w:r>
      <w:r w:rsidRPr="00AA0F78">
        <w:t>:</w:t>
      </w:r>
    </w:p>
    <w:p w:rsidR="00B80409" w:rsidRPr="008F60E7" w:rsidRDefault="00B80409" w:rsidP="007D3570">
      <w:pPr>
        <w:pStyle w:val="Akapitzlist"/>
        <w:spacing w:line="360" w:lineRule="auto"/>
        <w:ind w:right="-110" w:firstLine="696"/>
        <w:jc w:val="both"/>
        <w:rPr>
          <w:rFonts w:cs="Arial"/>
        </w:rPr>
      </w:pPr>
      <w:r w:rsidRPr="008F60E7">
        <w:rPr>
          <w:rFonts w:cs="Arial"/>
        </w:rPr>
        <w:t>Pierwszą inwestycją zrealizowaną na terenie Gminy przy udziale środków unijnych, w tzw. pierwszym okresie programowania, była rozpoczęta w czerwcu 2005r. „Budowa zbiornika wody pitnej na stacji uzdatniania wody Krzyżowice w obrębie Gniechowice”</w:t>
      </w:r>
      <w:r>
        <w:rPr>
          <w:rFonts w:cs="Arial"/>
        </w:rPr>
        <w:t>.</w:t>
      </w:r>
      <w:r w:rsidRPr="008F60E7">
        <w:rPr>
          <w:rFonts w:cs="Arial"/>
          <w:snapToGrid w:val="0"/>
          <w:color w:val="000000"/>
        </w:rPr>
        <w:t xml:space="preserve"> Był to projekt z dziedziny wody pitnej, a dotyczył jej poboru, przechowywania, </w:t>
      </w:r>
      <w:r w:rsidRPr="008F60E7">
        <w:rPr>
          <w:rFonts w:cs="Arial"/>
          <w:snapToGrid w:val="0"/>
          <w:color w:val="000000"/>
        </w:rPr>
        <w:br/>
        <w:t>a także uzdatniania i dystrybucji.</w:t>
      </w:r>
      <w:r w:rsidRPr="008F60E7">
        <w:rPr>
          <w:rFonts w:cs="Arial"/>
        </w:rPr>
        <w:t xml:space="preserve"> Okres wdrażania Zintegrowanego Programu Operacyjnego Rozwoju Regionalnego zbiegł się z dynamicznym rozwojem gminy Kobierzyce, który  generował </w:t>
      </w:r>
      <w:r>
        <w:rPr>
          <w:rFonts w:cs="Arial"/>
        </w:rPr>
        <w:t xml:space="preserve">wiele potrzeb </w:t>
      </w:r>
      <w:r w:rsidRPr="008F60E7">
        <w:rPr>
          <w:rFonts w:cs="Arial"/>
        </w:rPr>
        <w:t xml:space="preserve">w zakresie rozbudowy gminnej infrastruktury. Jedną z nich była potrzeba zapewnienia stałych dostaw w wodę coraz to większej liczbie odbiorców. W tym właśnie celu rozpoczęto budowę nowego zbiornika wody pitnej  (o pojemności 200m3) w Krzyżowicach stanowiącego część rozbudowanej stacji uzdatniania wody. </w:t>
      </w:r>
    </w:p>
    <w:p w:rsidR="00B80409" w:rsidRPr="008F60E7" w:rsidRDefault="00B80409" w:rsidP="00B80409">
      <w:pPr>
        <w:pStyle w:val="Akapitzlist"/>
        <w:spacing w:line="360" w:lineRule="auto"/>
        <w:ind w:right="-110"/>
        <w:jc w:val="both"/>
        <w:rPr>
          <w:rFonts w:cs="Arial"/>
        </w:rPr>
      </w:pPr>
      <w:r w:rsidRPr="008F60E7">
        <w:rPr>
          <w:rFonts w:cs="Arial"/>
          <w:snapToGrid w:val="0"/>
          <w:color w:val="000000"/>
        </w:rPr>
        <w:t xml:space="preserve"> Nie było to przedsięwzięcie  duże lecz o niemałym znaczeniu dla miejscowej ludności</w:t>
      </w:r>
      <w:r w:rsidR="00A1563D">
        <w:rPr>
          <w:rFonts w:cs="Arial"/>
          <w:snapToGrid w:val="0"/>
          <w:color w:val="000000"/>
        </w:rPr>
        <w:t xml:space="preserve">. </w:t>
      </w:r>
      <w:r w:rsidRPr="008F60E7">
        <w:rPr>
          <w:rFonts w:cs="Arial"/>
        </w:rPr>
        <w:t xml:space="preserve">Opisana inwestycja stanowiła element szerszego przedsięwzięcia, którego celem była rozbudowa systemu wodociągowego na terenie gminy Kobierzyce. </w:t>
      </w:r>
    </w:p>
    <w:p w:rsidR="00B80409" w:rsidRPr="002977F6" w:rsidRDefault="00B80409" w:rsidP="00B80409">
      <w:pPr>
        <w:pStyle w:val="Akapitzlist"/>
        <w:tabs>
          <w:tab w:val="left" w:pos="900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before="120" w:after="120" w:line="360" w:lineRule="auto"/>
        <w:ind w:right="-110"/>
        <w:jc w:val="both"/>
        <w:rPr>
          <w:rFonts w:cs="Arial"/>
        </w:rPr>
      </w:pPr>
      <w:r w:rsidRPr="008F60E7">
        <w:rPr>
          <w:rFonts w:cs="Arial"/>
          <w:snapToGrid w:val="0"/>
          <w:color w:val="000000"/>
        </w:rPr>
        <w:t xml:space="preserve">Inwestycja budowy zbiornika wody pitnej została w pełni zrealizowana, zgodnie </w:t>
      </w:r>
      <w:r w:rsidRPr="008F60E7">
        <w:rPr>
          <w:rFonts w:cs="Arial"/>
          <w:snapToGrid w:val="0"/>
          <w:color w:val="000000"/>
        </w:rPr>
        <w:br/>
        <w:t xml:space="preserve">z planowanymi </w:t>
      </w:r>
      <w:r w:rsidRPr="00A1563D">
        <w:rPr>
          <w:rFonts w:cs="Arial"/>
          <w:snapToGrid w:val="0"/>
          <w:color w:val="000000"/>
        </w:rPr>
        <w:t xml:space="preserve">wskaźnikami produktu i rezultatu. Stacja uzdatniania wody została zmodernizowana i dostosowana zgodnie z oczekiwaniami standardami, a liczba gospodarstw domowych przez nią obsługiwanych wyniosła 284. </w:t>
      </w:r>
      <w:r w:rsidRPr="00A1563D">
        <w:rPr>
          <w:rFonts w:cs="Arial"/>
        </w:rPr>
        <w:t>Ponadto w wyniku realizacji projektu pojawiła się możliwość równoważenia</w:t>
      </w:r>
      <w:r w:rsidRPr="008F60E7">
        <w:rPr>
          <w:rFonts w:cs="Arial"/>
        </w:rPr>
        <w:t xml:space="preserve"> ciśnienia wody w sieci wodociągowej oraz </w:t>
      </w:r>
      <w:r w:rsidRPr="008F60E7">
        <w:rPr>
          <w:rFonts w:cs="Arial"/>
        </w:rPr>
        <w:lastRenderedPageBreak/>
        <w:t>magazynowania wody na cele gospodarczo-bytowe oraz przeciwpożarowe. Nowy zbiornik wody pitnej pozwolił na zastąpienie starych, zużytych zbiorników, które w przyszłości w wyniku postępującej korozji mogłyby negatywnie wpływać na stan wody pitnej, jaka wypływa ze stacji uzdatniania wody Krzyżowice. Realizacja inwestycji przyczyniła się do poprawy infrastruktury technicznej i sanitarnej na terenie gminy.</w:t>
      </w:r>
      <w:r>
        <w:rPr>
          <w:rFonts w:cs="Arial"/>
        </w:rPr>
        <w:t xml:space="preserve"> </w:t>
      </w:r>
      <w:r w:rsidRPr="002977F6">
        <w:rPr>
          <w:rFonts w:cs="Arial"/>
        </w:rPr>
        <w:t>Stacja uzdatniania wody, w której zlokalizowano projekt obsługuje nie tylko Krzyżowice, ale także inne pobliskie miejscowości: Bąki, Chrzanów, Małuszów, Owsianka, Racławice Wielkie, Żerniki Małe, Tyniec Mały.</w:t>
      </w:r>
    </w:p>
    <w:p w:rsidR="00CA5654" w:rsidRDefault="00CA5654"/>
    <w:sectPr w:rsidR="00CA5654" w:rsidSect="0017139C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77" w:rsidRDefault="00EE4877" w:rsidP="00EE4877">
      <w:pPr>
        <w:spacing w:after="0" w:line="240" w:lineRule="auto"/>
      </w:pPr>
      <w:r>
        <w:separator/>
      </w:r>
    </w:p>
  </w:endnote>
  <w:endnote w:type="continuationSeparator" w:id="0">
    <w:p w:rsidR="00EE4877" w:rsidRDefault="00EE4877" w:rsidP="00EE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8819"/>
      <w:docPartObj>
        <w:docPartGallery w:val="Page Numbers (Bottom of Page)"/>
        <w:docPartUnique/>
      </w:docPartObj>
    </w:sdtPr>
    <w:sdtContent>
      <w:p w:rsidR="00EE4877" w:rsidRDefault="00617EEA">
        <w:pPr>
          <w:pStyle w:val="Stopka"/>
          <w:jc w:val="right"/>
        </w:pPr>
        <w:fldSimple w:instr=" PAGE   \* MERGEFORMAT ">
          <w:r w:rsidR="007D3570">
            <w:rPr>
              <w:noProof/>
            </w:rPr>
            <w:t>1</w:t>
          </w:r>
        </w:fldSimple>
      </w:p>
    </w:sdtContent>
  </w:sdt>
  <w:p w:rsidR="00EE4877" w:rsidRDefault="00EE4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77" w:rsidRDefault="00EE4877" w:rsidP="00EE4877">
      <w:pPr>
        <w:spacing w:after="0" w:line="240" w:lineRule="auto"/>
      </w:pPr>
      <w:r>
        <w:separator/>
      </w:r>
    </w:p>
  </w:footnote>
  <w:footnote w:type="continuationSeparator" w:id="0">
    <w:p w:rsidR="00EE4877" w:rsidRDefault="00EE4877" w:rsidP="00EE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795"/>
    <w:multiLevelType w:val="hybridMultilevel"/>
    <w:tmpl w:val="D55EF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A019A"/>
    <w:multiLevelType w:val="hybridMultilevel"/>
    <w:tmpl w:val="6D665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80409"/>
    <w:rsid w:val="0017139C"/>
    <w:rsid w:val="00321ED2"/>
    <w:rsid w:val="00347AAD"/>
    <w:rsid w:val="00423486"/>
    <w:rsid w:val="005B64DF"/>
    <w:rsid w:val="00617EEA"/>
    <w:rsid w:val="007D3570"/>
    <w:rsid w:val="009F4E12"/>
    <w:rsid w:val="00A1563D"/>
    <w:rsid w:val="00A41709"/>
    <w:rsid w:val="00B80409"/>
    <w:rsid w:val="00CA5654"/>
    <w:rsid w:val="00DB5DE8"/>
    <w:rsid w:val="00DF578C"/>
    <w:rsid w:val="00E91BEE"/>
    <w:rsid w:val="00EE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4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877"/>
  </w:style>
  <w:style w:type="paragraph" w:styleId="Stopka">
    <w:name w:val="footer"/>
    <w:basedOn w:val="Normalny"/>
    <w:link w:val="StopkaZnak"/>
    <w:uiPriority w:val="99"/>
    <w:unhideWhenUsed/>
    <w:rsid w:val="00EE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877"/>
  </w:style>
  <w:style w:type="paragraph" w:styleId="Tekstdymka">
    <w:name w:val="Balloon Text"/>
    <w:basedOn w:val="Normalny"/>
    <w:link w:val="TekstdymkaZnak"/>
    <w:uiPriority w:val="99"/>
    <w:semiHidden/>
    <w:unhideWhenUsed/>
    <w:rsid w:val="00DF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7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F578C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F578C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dcterms:created xsi:type="dcterms:W3CDTF">2013-08-06T09:10:00Z</dcterms:created>
  <dcterms:modified xsi:type="dcterms:W3CDTF">2014-09-19T12:29:00Z</dcterms:modified>
</cp:coreProperties>
</file>